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88D" w:rsidRDefault="001B588D" w:rsidP="001B588D">
      <w:pPr>
        <w:spacing w:after="0" w:line="240" w:lineRule="auto"/>
        <w:jc w:val="center"/>
        <w:rPr>
          <w:noProof/>
          <w:lang w:eastAsia="en-CA"/>
        </w:rPr>
      </w:pPr>
      <w:r>
        <w:rPr>
          <w:noProof/>
          <w:lang w:eastAsia="en-CA"/>
        </w:rPr>
        <w:t>Contract for Services</w:t>
      </w:r>
    </w:p>
    <w:p w:rsidR="001B588D" w:rsidRDefault="001B588D" w:rsidP="001B588D">
      <w:pPr>
        <w:spacing w:after="0" w:line="240" w:lineRule="auto"/>
        <w:jc w:val="center"/>
        <w:rPr>
          <w:noProof/>
          <w:lang w:eastAsia="en-CA"/>
        </w:rPr>
      </w:pPr>
      <w:r>
        <w:rPr>
          <w:noProof/>
          <w:lang w:eastAsia="en-CA"/>
        </w:rPr>
        <w:t>Bryanna Kumpula Design Ltd.</w:t>
      </w:r>
    </w:p>
    <w:p w:rsidR="001B588D" w:rsidRDefault="001B588D" w:rsidP="001B588D">
      <w:pPr>
        <w:spacing w:after="0" w:line="240" w:lineRule="auto"/>
        <w:jc w:val="center"/>
        <w:rPr>
          <w:noProof/>
          <w:lang w:eastAsia="en-CA"/>
        </w:rPr>
      </w:pPr>
      <w:r>
        <w:rPr>
          <w:noProof/>
          <w:lang w:eastAsia="en-CA"/>
        </w:rPr>
        <w:t>Edmonton, AB</w:t>
      </w:r>
    </w:p>
    <w:p w:rsidR="001B588D" w:rsidRDefault="001B588D" w:rsidP="001B588D">
      <w:pPr>
        <w:spacing w:after="0" w:line="240" w:lineRule="auto"/>
        <w:jc w:val="center"/>
        <w:rPr>
          <w:noProof/>
          <w:lang w:eastAsia="en-CA"/>
        </w:rPr>
      </w:pPr>
      <w:r>
        <w:rPr>
          <w:noProof/>
          <w:lang w:eastAsia="en-CA"/>
        </w:rPr>
        <w:t>780.995.6398</w:t>
      </w:r>
    </w:p>
    <w:p w:rsidR="001B588D" w:rsidRDefault="001B588D" w:rsidP="001B588D">
      <w:pPr>
        <w:spacing w:after="0" w:line="240" w:lineRule="auto"/>
        <w:rPr>
          <w:noProof/>
          <w:lang w:eastAsia="en-CA"/>
        </w:rPr>
      </w:pPr>
    </w:p>
    <w:p w:rsidR="001B588D" w:rsidRDefault="001B588D" w:rsidP="001B588D">
      <w:pPr>
        <w:spacing w:after="0" w:line="240" w:lineRule="auto"/>
        <w:rPr>
          <w:noProof/>
          <w:lang w:eastAsia="en-CA"/>
        </w:rPr>
      </w:pPr>
    </w:p>
    <w:p w:rsidR="001B588D" w:rsidRPr="00F535CE" w:rsidRDefault="001B588D" w:rsidP="001B588D">
      <w:pPr>
        <w:spacing w:after="0" w:line="240" w:lineRule="auto"/>
        <w:rPr>
          <w:noProof/>
          <w:u w:val="single"/>
          <w:lang w:eastAsia="en-CA"/>
        </w:rPr>
      </w:pPr>
      <w:r>
        <w:rPr>
          <w:noProof/>
          <w:lang w:eastAsia="en-CA"/>
        </w:rPr>
        <w:t>Date Reserverd:</w:t>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p>
    <w:p w:rsidR="001B588D" w:rsidRPr="00F535CE" w:rsidRDefault="001B588D" w:rsidP="001B588D">
      <w:pPr>
        <w:spacing w:after="0" w:line="240" w:lineRule="auto"/>
        <w:rPr>
          <w:noProof/>
          <w:u w:val="single"/>
          <w:lang w:eastAsia="en-CA"/>
        </w:rPr>
      </w:pPr>
      <w:r>
        <w:rPr>
          <w:noProof/>
          <w:lang w:eastAsia="en-CA"/>
        </w:rPr>
        <w:t>Client Name:</w:t>
      </w:r>
      <w:r w:rsidR="00F535CE">
        <w:rPr>
          <w:noProof/>
          <w:lang w:eastAsia="en-CA"/>
        </w:rPr>
        <w:t xml:space="preserve"> </w:t>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p>
    <w:p w:rsidR="001B588D" w:rsidRPr="00F535CE" w:rsidRDefault="001B588D" w:rsidP="001B588D">
      <w:pPr>
        <w:spacing w:after="0" w:line="240" w:lineRule="auto"/>
        <w:rPr>
          <w:noProof/>
          <w:u w:val="single"/>
          <w:lang w:eastAsia="en-CA"/>
        </w:rPr>
      </w:pPr>
      <w:r>
        <w:rPr>
          <w:noProof/>
          <w:lang w:eastAsia="en-CA"/>
        </w:rPr>
        <w:t>Person financially responsible:</w:t>
      </w:r>
      <w:r w:rsidR="00F535CE">
        <w:rPr>
          <w:noProof/>
          <w:lang w:eastAsia="en-CA"/>
        </w:rPr>
        <w:t xml:space="preserve"> </w:t>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p>
    <w:p w:rsidR="001B588D" w:rsidRPr="00F535CE" w:rsidRDefault="001B588D" w:rsidP="001B588D">
      <w:pPr>
        <w:spacing w:after="0" w:line="240" w:lineRule="auto"/>
        <w:rPr>
          <w:noProof/>
          <w:u w:val="single"/>
          <w:lang w:eastAsia="en-CA"/>
        </w:rPr>
      </w:pPr>
      <w:r>
        <w:rPr>
          <w:noProof/>
          <w:lang w:eastAsia="en-CA"/>
        </w:rPr>
        <w:t>Mailing Address:</w:t>
      </w:r>
      <w:r w:rsidR="00F535CE">
        <w:rPr>
          <w:noProof/>
          <w:lang w:eastAsia="en-CA"/>
        </w:rPr>
        <w:t xml:space="preserve"> </w:t>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p>
    <w:p w:rsidR="001B588D" w:rsidRPr="00F535CE" w:rsidRDefault="001B588D" w:rsidP="001B588D">
      <w:pPr>
        <w:spacing w:after="0" w:line="240" w:lineRule="auto"/>
        <w:rPr>
          <w:noProof/>
          <w:u w:val="single"/>
          <w:lang w:eastAsia="en-CA"/>
        </w:rPr>
      </w:pPr>
      <w:r>
        <w:rPr>
          <w:noProof/>
          <w:lang w:eastAsia="en-CA"/>
        </w:rPr>
        <w:t>Telephone/Daytime:</w:t>
      </w:r>
      <w:r w:rsidR="00F535CE">
        <w:rPr>
          <w:noProof/>
          <w:lang w:eastAsia="en-CA"/>
        </w:rPr>
        <w:t xml:space="preserve"> </w:t>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t xml:space="preserve"> </w:t>
      </w:r>
      <w:r w:rsidR="00F535CE">
        <w:rPr>
          <w:noProof/>
          <w:lang w:eastAsia="en-CA"/>
        </w:rPr>
        <w:t xml:space="preserve">  </w:t>
      </w:r>
      <w:r>
        <w:rPr>
          <w:noProof/>
          <w:lang w:eastAsia="en-CA"/>
        </w:rPr>
        <w:t>Evening:</w:t>
      </w:r>
      <w:r w:rsidR="00F535CE">
        <w:rPr>
          <w:noProof/>
          <w:lang w:eastAsia="en-CA"/>
        </w:rPr>
        <w:t xml:space="preserve"> </w:t>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p>
    <w:p w:rsidR="001B588D" w:rsidRPr="00F535CE" w:rsidRDefault="001B588D" w:rsidP="001B588D">
      <w:pPr>
        <w:spacing w:after="0" w:line="240" w:lineRule="auto"/>
        <w:rPr>
          <w:noProof/>
          <w:u w:val="single"/>
          <w:lang w:eastAsia="en-CA"/>
        </w:rPr>
      </w:pPr>
      <w:r>
        <w:rPr>
          <w:noProof/>
          <w:lang w:eastAsia="en-CA"/>
        </w:rPr>
        <w:t>Email:</w:t>
      </w:r>
      <w:r w:rsidR="00F535CE">
        <w:rPr>
          <w:noProof/>
          <w:lang w:eastAsia="en-CA"/>
        </w:rPr>
        <w:t xml:space="preserve"> </w:t>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p>
    <w:p w:rsidR="001B588D" w:rsidRPr="00F535CE" w:rsidRDefault="001B588D" w:rsidP="001B588D">
      <w:pPr>
        <w:spacing w:after="0" w:line="240" w:lineRule="auto"/>
        <w:rPr>
          <w:noProof/>
          <w:u w:val="single"/>
          <w:lang w:eastAsia="en-CA"/>
        </w:rPr>
      </w:pPr>
      <w:r>
        <w:rPr>
          <w:noProof/>
          <w:lang w:eastAsia="en-CA"/>
        </w:rPr>
        <w:t>Deposit to hold the date:</w:t>
      </w:r>
      <w:r w:rsidR="00F535CE">
        <w:rPr>
          <w:noProof/>
          <w:lang w:eastAsia="en-CA"/>
        </w:rPr>
        <w:t xml:space="preserve"> </w:t>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p>
    <w:p w:rsidR="00F535CE" w:rsidRDefault="00F535CE" w:rsidP="001B588D">
      <w:pPr>
        <w:spacing w:after="0" w:line="240" w:lineRule="auto"/>
        <w:rPr>
          <w:noProof/>
          <w:lang w:eastAsia="en-CA"/>
        </w:rPr>
      </w:pPr>
    </w:p>
    <w:p w:rsidR="00F535CE" w:rsidRDefault="00F535CE" w:rsidP="001B588D">
      <w:pPr>
        <w:spacing w:after="0" w:line="240" w:lineRule="auto"/>
        <w:rPr>
          <w:noProof/>
          <w:lang w:eastAsia="en-CA"/>
        </w:rPr>
      </w:pPr>
      <w:r>
        <w:rPr>
          <w:noProof/>
          <w:lang w:eastAsia="en-CA"/>
        </w:rPr>
        <w:t xml:space="preserve">I, ______________________, have hired Bryanna Kumpula Design for my event according to the </w:t>
      </w:r>
      <w:bookmarkStart w:id="0" w:name="_GoBack"/>
      <w:bookmarkEnd w:id="0"/>
      <w:r>
        <w:rPr>
          <w:noProof/>
          <w:lang w:eastAsia="en-CA"/>
        </w:rPr>
        <w:t>attached itemized floral proposal. I understand and agree to the following in regard to the flowers I have ordered for my event:</w:t>
      </w:r>
    </w:p>
    <w:p w:rsidR="00F535CE" w:rsidRDefault="00F535CE" w:rsidP="001B588D">
      <w:pPr>
        <w:spacing w:after="0" w:line="240" w:lineRule="auto"/>
        <w:rPr>
          <w:noProof/>
          <w:lang w:eastAsia="en-CA"/>
        </w:rPr>
      </w:pPr>
      <w:r>
        <w:rPr>
          <w:noProof/>
          <w:lang w:eastAsia="en-CA"/>
        </w:rPr>
        <w:t>Once Bryanna Kumpla design has delivered the completed floral designs to the agree upon location(s), it is no longer responsible and will not be held liable for the condition of the flowers.</w:t>
      </w:r>
    </w:p>
    <w:p w:rsidR="00F535CE" w:rsidRDefault="00F535CE" w:rsidP="001B588D">
      <w:pPr>
        <w:spacing w:after="0" w:line="240" w:lineRule="auto"/>
        <w:rPr>
          <w:noProof/>
          <w:lang w:eastAsia="en-CA"/>
        </w:rPr>
      </w:pPr>
    </w:p>
    <w:p w:rsidR="00F535CE" w:rsidRDefault="00F535CE" w:rsidP="001B588D">
      <w:pPr>
        <w:spacing w:after="0" w:line="240" w:lineRule="auto"/>
        <w:rPr>
          <w:noProof/>
          <w:lang w:eastAsia="en-CA"/>
        </w:rPr>
      </w:pPr>
      <w:r>
        <w:rPr>
          <w:noProof/>
          <w:lang w:eastAsia="en-CA"/>
        </w:rPr>
        <w:t>Bryanna Kumpula Deisgn reserves the right to substitute flowers of equal value/similar color and shape when conditions deem it necessary.</w:t>
      </w:r>
    </w:p>
    <w:p w:rsidR="00F535CE" w:rsidRDefault="00F535CE" w:rsidP="001B588D">
      <w:pPr>
        <w:spacing w:after="0" w:line="240" w:lineRule="auto"/>
        <w:rPr>
          <w:noProof/>
          <w:lang w:eastAsia="en-CA"/>
        </w:rPr>
      </w:pPr>
    </w:p>
    <w:p w:rsidR="00F535CE" w:rsidRDefault="00F535CE" w:rsidP="001B588D">
      <w:pPr>
        <w:spacing w:after="0" w:line="240" w:lineRule="auto"/>
        <w:rPr>
          <w:noProof/>
          <w:lang w:eastAsia="en-CA"/>
        </w:rPr>
      </w:pPr>
      <w:r>
        <w:rPr>
          <w:noProof/>
          <w:lang w:eastAsia="en-CA"/>
        </w:rPr>
        <w:t xml:space="preserve">Bryanna Kumpula Design’s liability to the client for an claim is limited to a frefund to the client for the amount of fees paid (less the out of pocket wholesale cost for the flowers and supplies and the cost of fuel to and from the event). </w:t>
      </w:r>
    </w:p>
    <w:p w:rsidR="00F535CE" w:rsidRDefault="00F535CE" w:rsidP="001B588D">
      <w:pPr>
        <w:spacing w:after="0" w:line="240" w:lineRule="auto"/>
        <w:rPr>
          <w:noProof/>
          <w:lang w:eastAsia="en-CA"/>
        </w:rPr>
      </w:pPr>
    </w:p>
    <w:p w:rsidR="001B588D" w:rsidRDefault="001B588D" w:rsidP="001B588D">
      <w:pPr>
        <w:spacing w:after="0" w:line="240" w:lineRule="auto"/>
        <w:rPr>
          <w:noProof/>
          <w:lang w:eastAsia="en-CA"/>
        </w:rPr>
      </w:pPr>
      <w:r>
        <w:rPr>
          <w:noProof/>
          <w:lang w:eastAsia="en-CA"/>
        </w:rPr>
        <w:t xml:space="preserve">Payment Terms: Depost will be subtracted from total. Final payment to be made </w:t>
      </w:r>
      <w:r w:rsidR="00F535CE">
        <w:rPr>
          <w:noProof/>
          <w:lang w:eastAsia="en-CA"/>
        </w:rPr>
        <w:t>two</w:t>
      </w:r>
      <w:r>
        <w:rPr>
          <w:noProof/>
          <w:lang w:eastAsia="en-CA"/>
        </w:rPr>
        <w:t xml:space="preserve"> week</w:t>
      </w:r>
      <w:r w:rsidR="00F535CE">
        <w:rPr>
          <w:noProof/>
          <w:lang w:eastAsia="en-CA"/>
        </w:rPr>
        <w:t>s</w:t>
      </w:r>
      <w:r>
        <w:rPr>
          <w:noProof/>
          <w:lang w:eastAsia="en-CA"/>
        </w:rPr>
        <w:t xml:space="preserve"> prior to event, or per agreement for payment by both parties.</w:t>
      </w:r>
    </w:p>
    <w:p w:rsidR="00F535CE" w:rsidRDefault="00F535CE" w:rsidP="001B588D">
      <w:pPr>
        <w:spacing w:after="0" w:line="240" w:lineRule="auto"/>
        <w:rPr>
          <w:noProof/>
          <w:lang w:eastAsia="en-CA"/>
        </w:rPr>
      </w:pPr>
    </w:p>
    <w:p w:rsidR="001B588D" w:rsidRDefault="001B588D" w:rsidP="001B588D">
      <w:pPr>
        <w:spacing w:after="0" w:line="240" w:lineRule="auto"/>
        <w:rPr>
          <w:noProof/>
          <w:lang w:eastAsia="en-CA"/>
        </w:rPr>
      </w:pPr>
      <w:r>
        <w:rPr>
          <w:noProof/>
          <w:lang w:eastAsia="en-CA"/>
        </w:rPr>
        <w:t xml:space="preserve">Cancellation Policy: in the eveing of a cancellation, the deposit is refundable, less a $50.00 administrative fee, given that there is a 3 month notification prior to the event and the date is taken by another party. If the date is not taken by another party, the deposit will be refunded minus half. For cancellation made less than three months prior to the event, the deposit is non-refundable. </w:t>
      </w:r>
    </w:p>
    <w:p w:rsidR="001B588D" w:rsidRDefault="001B588D" w:rsidP="001B588D">
      <w:pPr>
        <w:spacing w:after="0" w:line="240" w:lineRule="auto"/>
        <w:rPr>
          <w:noProof/>
          <w:lang w:eastAsia="en-CA"/>
        </w:rPr>
      </w:pPr>
    </w:p>
    <w:p w:rsidR="001B588D" w:rsidRDefault="001B588D" w:rsidP="001B588D">
      <w:pPr>
        <w:spacing w:after="0" w:line="240" w:lineRule="auto"/>
        <w:rPr>
          <w:noProof/>
          <w:lang w:eastAsia="en-CA"/>
        </w:rPr>
      </w:pPr>
      <w:r>
        <w:rPr>
          <w:noProof/>
          <w:lang w:eastAsia="en-CA"/>
        </w:rPr>
        <w:t>I have read and understand the agreement. Paymen</w:t>
      </w:r>
      <w:r w:rsidR="00F535CE">
        <w:rPr>
          <w:noProof/>
          <w:lang w:eastAsia="en-CA"/>
        </w:rPr>
        <w:t>t</w:t>
      </w:r>
      <w:r>
        <w:rPr>
          <w:noProof/>
          <w:lang w:eastAsia="en-CA"/>
        </w:rPr>
        <w:t>s will be made as outlined above. Cheques are made payable to Bryanna Kumpula Design.</w:t>
      </w:r>
    </w:p>
    <w:p w:rsidR="001B588D" w:rsidRDefault="001B588D" w:rsidP="001B588D">
      <w:pPr>
        <w:spacing w:after="0" w:line="240" w:lineRule="auto"/>
        <w:rPr>
          <w:noProof/>
          <w:lang w:eastAsia="en-CA"/>
        </w:rPr>
      </w:pPr>
    </w:p>
    <w:p w:rsidR="001B588D" w:rsidRPr="00F535CE" w:rsidRDefault="001B588D" w:rsidP="001B588D">
      <w:pPr>
        <w:spacing w:after="0" w:line="240" w:lineRule="auto"/>
        <w:rPr>
          <w:noProof/>
          <w:u w:val="single"/>
          <w:lang w:eastAsia="en-CA"/>
        </w:rPr>
      </w:pPr>
      <w:r>
        <w:rPr>
          <w:noProof/>
          <w:lang w:eastAsia="en-CA"/>
        </w:rPr>
        <w:t>Signed:</w:t>
      </w:r>
      <w:r>
        <w:rPr>
          <w:noProof/>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Pr>
          <w:noProof/>
          <w:lang w:eastAsia="en-CA"/>
        </w:rPr>
        <w:tab/>
      </w:r>
      <w:r>
        <w:rPr>
          <w:noProof/>
          <w:lang w:eastAsia="en-CA"/>
        </w:rPr>
        <w:tab/>
        <w:t>Date:</w:t>
      </w:r>
      <w:r w:rsidR="00F535CE">
        <w:rPr>
          <w:noProof/>
          <w:lang w:eastAsia="en-CA"/>
        </w:rPr>
        <w:t xml:space="preserve"> </w:t>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r w:rsidR="00F535CE">
        <w:rPr>
          <w:noProof/>
          <w:u w:val="single"/>
          <w:lang w:eastAsia="en-CA"/>
        </w:rPr>
        <w:tab/>
      </w:r>
    </w:p>
    <w:p w:rsidR="001B588D" w:rsidRDefault="001B588D"/>
    <w:p w:rsidR="001B588D" w:rsidRDefault="001B588D"/>
    <w:p w:rsidR="0054603A" w:rsidRDefault="0054603A"/>
    <w:p w:rsidR="0054603A" w:rsidRDefault="0054603A"/>
    <w:p w:rsidR="0054603A" w:rsidRDefault="0054603A"/>
    <w:p w:rsidR="0054603A" w:rsidRPr="0054603A" w:rsidRDefault="0054603A" w:rsidP="0054603A">
      <w:pPr>
        <w:spacing w:after="0" w:line="240" w:lineRule="auto"/>
        <w:jc w:val="center"/>
        <w:rPr>
          <w:b/>
        </w:rPr>
      </w:pPr>
      <w:r w:rsidRPr="0054603A">
        <w:rPr>
          <w:b/>
        </w:rPr>
        <w:lastRenderedPageBreak/>
        <w:t xml:space="preserve">Wedding Flower </w:t>
      </w:r>
      <w:r w:rsidR="008538D2">
        <w:rPr>
          <w:b/>
        </w:rPr>
        <w:t>Proposal</w:t>
      </w:r>
    </w:p>
    <w:p w:rsidR="0054603A" w:rsidRDefault="0054603A" w:rsidP="0054603A">
      <w:pPr>
        <w:spacing w:after="0" w:line="240" w:lineRule="auto"/>
        <w:jc w:val="center"/>
      </w:pPr>
      <w:r>
        <w:t>For</w:t>
      </w:r>
    </w:p>
    <w:p w:rsidR="0054603A" w:rsidRDefault="005658FC" w:rsidP="0054603A">
      <w:pPr>
        <w:spacing w:after="0" w:line="240" w:lineRule="auto"/>
        <w:jc w:val="center"/>
      </w:pPr>
      <w:r>
        <w:t>Bride Name &amp; Groom Name</w:t>
      </w:r>
    </w:p>
    <w:p w:rsidR="0054603A" w:rsidRDefault="0054603A" w:rsidP="0054603A">
      <w:pPr>
        <w:spacing w:after="0" w:line="240" w:lineRule="auto"/>
        <w:jc w:val="center"/>
      </w:pPr>
      <w:r>
        <w:t>June 15, 2013</w:t>
      </w:r>
    </w:p>
    <w:p w:rsidR="003E1F4B" w:rsidRDefault="003E1F4B" w:rsidP="0054603A">
      <w:pPr>
        <w:spacing w:after="0" w:line="240" w:lineRule="auto"/>
        <w:ind w:firstLine="993"/>
      </w:pPr>
    </w:p>
    <w:tbl>
      <w:tblPr>
        <w:tblStyle w:val="TableGrid"/>
        <w:tblW w:w="0" w:type="auto"/>
        <w:tblLook w:val="04A0" w:firstRow="1" w:lastRow="0" w:firstColumn="1" w:lastColumn="0" w:noHBand="0" w:noVBand="1"/>
      </w:tblPr>
      <w:tblGrid>
        <w:gridCol w:w="7338"/>
        <w:gridCol w:w="2238"/>
      </w:tblGrid>
      <w:tr w:rsidR="00A775B3" w:rsidTr="001077C7">
        <w:tc>
          <w:tcPr>
            <w:tcW w:w="9576" w:type="dxa"/>
            <w:gridSpan w:val="2"/>
            <w:shd w:val="clear" w:color="auto" w:fill="F2F2F2" w:themeFill="background1" w:themeFillShade="F2"/>
          </w:tcPr>
          <w:p w:rsidR="00A775B3" w:rsidRDefault="00A775B3" w:rsidP="0054603A">
            <w:r>
              <w:rPr>
                <w:b/>
              </w:rPr>
              <w:t>Bridal Party</w:t>
            </w:r>
          </w:p>
        </w:tc>
      </w:tr>
      <w:tr w:rsidR="003E1F4B" w:rsidTr="003E1F4B">
        <w:tc>
          <w:tcPr>
            <w:tcW w:w="7338" w:type="dxa"/>
          </w:tcPr>
          <w:p w:rsidR="003E1F4B" w:rsidRPr="003E1F4B" w:rsidRDefault="003E1F4B" w:rsidP="003E1F4B">
            <w:pPr>
              <w:rPr>
                <w:b/>
              </w:rPr>
            </w:pPr>
            <w:r w:rsidRPr="003E1F4B">
              <w:rPr>
                <w:b/>
              </w:rPr>
              <w:t>Bouquets</w:t>
            </w:r>
          </w:p>
          <w:p w:rsidR="003E1F4B" w:rsidRDefault="003E1F4B" w:rsidP="003E1F4B">
            <w:r>
              <w:tab/>
              <w:t>Bride</w:t>
            </w:r>
          </w:p>
          <w:p w:rsidR="003E1F4B" w:rsidRDefault="003E1F4B" w:rsidP="003E1F4B">
            <w:pPr>
              <w:ind w:left="993"/>
            </w:pPr>
            <w:r>
              <w:t>Light pink peonies and tight immature green hydrangeas hand-tied with wide width ‘Fig’ Midori ribbon; French braid on handle with pearl-head pin accents and two small picture frames tide to back of bouquet.</w:t>
            </w:r>
          </w:p>
        </w:tc>
        <w:tc>
          <w:tcPr>
            <w:tcW w:w="2238" w:type="dxa"/>
          </w:tcPr>
          <w:p w:rsidR="003E1F4B" w:rsidRDefault="003E1F4B" w:rsidP="0054603A">
            <w:r>
              <w:t>$XX.XX</w:t>
            </w:r>
          </w:p>
        </w:tc>
      </w:tr>
      <w:tr w:rsidR="003E1F4B" w:rsidTr="003E1F4B">
        <w:tc>
          <w:tcPr>
            <w:tcW w:w="7338" w:type="dxa"/>
          </w:tcPr>
          <w:p w:rsidR="003E1F4B" w:rsidRDefault="003E1F4B" w:rsidP="003E1F4B">
            <w:pPr>
              <w:ind w:firstLine="709"/>
            </w:pPr>
            <w:r>
              <w:t>Maid of Honour                            2  @ $XX.XX</w:t>
            </w:r>
          </w:p>
          <w:p w:rsidR="003E1F4B" w:rsidRDefault="005658FC" w:rsidP="003E1F4B">
            <w:pPr>
              <w:ind w:left="993"/>
            </w:pPr>
            <w:r>
              <w:t>Hand-tied bouquet of pink roses, pink ranunculus, and immature green hydrangea or viburnum (bouquets will be more pink than green); tied with ‘Fig’ ribbon and jewelled accents</w:t>
            </w:r>
            <w:r w:rsidR="003E1F4B">
              <w:t>.</w:t>
            </w:r>
          </w:p>
          <w:p w:rsidR="005658FC" w:rsidRDefault="005658FC" w:rsidP="003E1F4B">
            <w:pPr>
              <w:ind w:left="993"/>
            </w:pPr>
          </w:p>
        </w:tc>
        <w:tc>
          <w:tcPr>
            <w:tcW w:w="2238" w:type="dxa"/>
          </w:tcPr>
          <w:p w:rsidR="003E1F4B" w:rsidRDefault="003E1F4B" w:rsidP="0054603A">
            <w:r>
              <w:t>$XX.XX</w:t>
            </w:r>
          </w:p>
        </w:tc>
      </w:tr>
      <w:tr w:rsidR="003E1F4B" w:rsidTr="003E1F4B">
        <w:tc>
          <w:tcPr>
            <w:tcW w:w="7338" w:type="dxa"/>
          </w:tcPr>
          <w:p w:rsidR="003E1F4B" w:rsidRDefault="003E1F4B" w:rsidP="003E1F4B">
            <w:pPr>
              <w:ind w:firstLine="709"/>
            </w:pPr>
            <w:r>
              <w:t>Bridesmaid                                    4  @ $XX.XX</w:t>
            </w:r>
          </w:p>
          <w:p w:rsidR="003E1F4B" w:rsidRDefault="005658FC" w:rsidP="003E1F4B">
            <w:pPr>
              <w:ind w:left="993"/>
            </w:pPr>
            <w:r>
              <w:t>Hand-tied bouquet of pink roses, pink ranunculus, and immature green hydrangea or viburnum (bouquets will be more pink than green); tied with ‘Fig’ ribbon and jewelled accents</w:t>
            </w:r>
            <w:r w:rsidR="003E1F4B">
              <w:t>.</w:t>
            </w:r>
            <w:r>
              <w:rPr>
                <w:noProof/>
                <w:lang w:eastAsia="en-CA"/>
              </w:rPr>
              <w:t xml:space="preserve"> </w:t>
            </w:r>
          </w:p>
        </w:tc>
        <w:tc>
          <w:tcPr>
            <w:tcW w:w="2238" w:type="dxa"/>
          </w:tcPr>
          <w:p w:rsidR="003E1F4B" w:rsidRDefault="005658FC" w:rsidP="0054603A">
            <w:r>
              <w:t>$XX.XX</w:t>
            </w:r>
          </w:p>
        </w:tc>
      </w:tr>
      <w:tr w:rsidR="003E1F4B" w:rsidTr="003E1F4B">
        <w:tc>
          <w:tcPr>
            <w:tcW w:w="7338" w:type="dxa"/>
          </w:tcPr>
          <w:p w:rsidR="003E1F4B" w:rsidRDefault="003E1F4B" w:rsidP="00CC68D0">
            <w:pPr>
              <w:ind w:firstLine="709"/>
            </w:pPr>
            <w:r>
              <w:t>Flower Girls                                    4  @ $XX.XX</w:t>
            </w:r>
          </w:p>
          <w:p w:rsidR="003E1F4B" w:rsidRDefault="005658FC" w:rsidP="00CC68D0">
            <w:pPr>
              <w:ind w:left="993"/>
            </w:pPr>
            <w:r>
              <w:t>Pomander of pink/green mums with pink pearl-head pin accents; ‘Blush’ or ‘Peony’ ribbon handle</w:t>
            </w:r>
            <w:r w:rsidR="003E1F4B">
              <w:t>.</w:t>
            </w:r>
          </w:p>
        </w:tc>
        <w:tc>
          <w:tcPr>
            <w:tcW w:w="2238" w:type="dxa"/>
          </w:tcPr>
          <w:p w:rsidR="003E1F4B" w:rsidRDefault="005658FC" w:rsidP="00CC68D0">
            <w:r>
              <w:t>$XX.XX</w:t>
            </w:r>
          </w:p>
        </w:tc>
      </w:tr>
      <w:tr w:rsidR="003E1F4B" w:rsidTr="003E1F4B">
        <w:tc>
          <w:tcPr>
            <w:tcW w:w="7338" w:type="dxa"/>
          </w:tcPr>
          <w:p w:rsidR="003E1F4B" w:rsidRDefault="005658FC" w:rsidP="005658FC">
            <w:pPr>
              <w:ind w:firstLine="709"/>
            </w:pPr>
            <w:r>
              <w:t>Tossing Bouquet</w:t>
            </w:r>
          </w:p>
        </w:tc>
        <w:tc>
          <w:tcPr>
            <w:tcW w:w="2238" w:type="dxa"/>
          </w:tcPr>
          <w:p w:rsidR="003E1F4B" w:rsidRDefault="005658FC" w:rsidP="0054603A">
            <w:r>
              <w:t>No Charge</w:t>
            </w:r>
          </w:p>
        </w:tc>
      </w:tr>
      <w:tr w:rsidR="00CB23CF" w:rsidTr="003E1F4B">
        <w:tc>
          <w:tcPr>
            <w:tcW w:w="7338" w:type="dxa"/>
          </w:tcPr>
          <w:p w:rsidR="00CB23CF" w:rsidRDefault="00CB23CF" w:rsidP="0054603A">
            <w:pPr>
              <w:rPr>
                <w:b/>
              </w:rPr>
            </w:pPr>
            <w:r>
              <w:rPr>
                <w:b/>
              </w:rPr>
              <w:t>Corsages</w:t>
            </w:r>
          </w:p>
          <w:p w:rsidR="00CB23CF" w:rsidRPr="00CB23CF" w:rsidRDefault="00CB23CF" w:rsidP="00CB23CF">
            <w:pPr>
              <w:ind w:firstLine="709"/>
            </w:pPr>
            <w:r w:rsidRPr="00CB23CF">
              <w:t>Mother of the Bride</w:t>
            </w:r>
            <w:r w:rsidR="00125DA6">
              <w:t>/Groom</w:t>
            </w:r>
            <w:r>
              <w:t xml:space="preserve">                     </w:t>
            </w:r>
            <w:r>
              <w:t>4  @ $XX.XX</w:t>
            </w:r>
          </w:p>
          <w:p w:rsidR="00CB23CF" w:rsidRPr="005658FC" w:rsidRDefault="00CB23CF" w:rsidP="00CB23CF">
            <w:pPr>
              <w:ind w:left="993"/>
              <w:rPr>
                <w:b/>
              </w:rPr>
            </w:pPr>
            <w:r>
              <w:t>Ranunculus and rosemary or lavender wrapped in ‘Fig’ satin ribbon</w:t>
            </w:r>
            <w:r>
              <w:t>, on Fitz bracelet “gumdrop”; accented with silver bouillon wire</w:t>
            </w:r>
          </w:p>
        </w:tc>
        <w:tc>
          <w:tcPr>
            <w:tcW w:w="2238" w:type="dxa"/>
          </w:tcPr>
          <w:p w:rsidR="00CB23CF" w:rsidRDefault="00CB23CF" w:rsidP="00C5587C">
            <w:r>
              <w:t>$XX.XX</w:t>
            </w:r>
          </w:p>
        </w:tc>
      </w:tr>
      <w:tr w:rsidR="00A775B3" w:rsidTr="003E1F4B">
        <w:tc>
          <w:tcPr>
            <w:tcW w:w="7338" w:type="dxa"/>
          </w:tcPr>
          <w:p w:rsidR="00A775B3" w:rsidRPr="005658FC" w:rsidRDefault="00A775B3" w:rsidP="0054603A">
            <w:pPr>
              <w:rPr>
                <w:b/>
              </w:rPr>
            </w:pPr>
            <w:r w:rsidRPr="005658FC">
              <w:rPr>
                <w:b/>
              </w:rPr>
              <w:t>Boutonnieres</w:t>
            </w:r>
          </w:p>
          <w:p w:rsidR="00A775B3" w:rsidRDefault="00A775B3" w:rsidP="005658FC">
            <w:pPr>
              <w:ind w:firstLine="709"/>
            </w:pPr>
            <w:r>
              <w:t>Groom</w:t>
            </w:r>
          </w:p>
          <w:p w:rsidR="00A775B3" w:rsidRDefault="00A775B3" w:rsidP="00A775B3">
            <w:pPr>
              <w:ind w:left="1418" w:hanging="425"/>
            </w:pPr>
            <w:r>
              <w:t>Ranunculus and rosemary or lavender wrapped in ‘Fig’ satin ribbon</w:t>
            </w:r>
          </w:p>
        </w:tc>
        <w:tc>
          <w:tcPr>
            <w:tcW w:w="2238" w:type="dxa"/>
          </w:tcPr>
          <w:p w:rsidR="00A775B3" w:rsidRDefault="00A775B3" w:rsidP="00C5587C">
            <w:r>
              <w:t>$XX.XX</w:t>
            </w:r>
          </w:p>
        </w:tc>
      </w:tr>
      <w:tr w:rsidR="00A775B3" w:rsidTr="003E1F4B">
        <w:tc>
          <w:tcPr>
            <w:tcW w:w="7338" w:type="dxa"/>
          </w:tcPr>
          <w:p w:rsidR="00A775B3" w:rsidRDefault="00A775B3" w:rsidP="005658FC">
            <w:pPr>
              <w:ind w:firstLine="709"/>
            </w:pPr>
            <w:r>
              <w:t>Best Man</w:t>
            </w:r>
          </w:p>
          <w:p w:rsidR="00A775B3" w:rsidRDefault="00A775B3" w:rsidP="00A775B3">
            <w:pPr>
              <w:ind w:left="993"/>
            </w:pPr>
            <w:r>
              <w:t>Slightly different version of groom’s boutonniere</w:t>
            </w:r>
          </w:p>
        </w:tc>
        <w:tc>
          <w:tcPr>
            <w:tcW w:w="2238" w:type="dxa"/>
          </w:tcPr>
          <w:p w:rsidR="00A775B3" w:rsidRDefault="00A775B3" w:rsidP="00C5587C">
            <w:r>
              <w:t>$XX.XX</w:t>
            </w:r>
          </w:p>
        </w:tc>
      </w:tr>
      <w:tr w:rsidR="00A775B3" w:rsidTr="003E1F4B">
        <w:tc>
          <w:tcPr>
            <w:tcW w:w="7338" w:type="dxa"/>
          </w:tcPr>
          <w:p w:rsidR="00A775B3" w:rsidRDefault="00A775B3" w:rsidP="005658FC">
            <w:pPr>
              <w:ind w:firstLine="709"/>
            </w:pPr>
            <w:r>
              <w:t xml:space="preserve">Groomsmen </w:t>
            </w:r>
            <w:r>
              <w:t xml:space="preserve"> </w:t>
            </w:r>
            <w:r>
              <w:t xml:space="preserve">                             5</w:t>
            </w:r>
            <w:r>
              <w:t xml:space="preserve">  @ $XX.XX</w:t>
            </w:r>
          </w:p>
          <w:p w:rsidR="00A775B3" w:rsidRDefault="00A775B3" w:rsidP="00A775B3">
            <w:pPr>
              <w:ind w:left="993"/>
            </w:pPr>
            <w:r>
              <w:t>Same as best man</w:t>
            </w:r>
          </w:p>
        </w:tc>
        <w:tc>
          <w:tcPr>
            <w:tcW w:w="2238" w:type="dxa"/>
          </w:tcPr>
          <w:p w:rsidR="00A775B3" w:rsidRDefault="00A775B3" w:rsidP="00C5587C">
            <w:r>
              <w:t>$XX.XX</w:t>
            </w:r>
          </w:p>
        </w:tc>
      </w:tr>
      <w:tr w:rsidR="00A775B3" w:rsidTr="003E1F4B">
        <w:tc>
          <w:tcPr>
            <w:tcW w:w="7338" w:type="dxa"/>
          </w:tcPr>
          <w:p w:rsidR="00A775B3" w:rsidRDefault="00A775B3" w:rsidP="00A775B3">
            <w:pPr>
              <w:ind w:firstLine="709"/>
            </w:pPr>
            <w:r>
              <w:t xml:space="preserve">Ushers                                         </w:t>
            </w:r>
            <w:r>
              <w:t xml:space="preserve"> 5  @ $XX.XX</w:t>
            </w:r>
          </w:p>
          <w:p w:rsidR="00A775B3" w:rsidRDefault="00A775B3" w:rsidP="00A775B3">
            <w:pPr>
              <w:ind w:left="993"/>
            </w:pPr>
            <w:r>
              <w:t>Same as best man</w:t>
            </w:r>
          </w:p>
        </w:tc>
        <w:tc>
          <w:tcPr>
            <w:tcW w:w="2238" w:type="dxa"/>
          </w:tcPr>
          <w:p w:rsidR="00A775B3" w:rsidRDefault="00A775B3" w:rsidP="00C5587C">
            <w:r>
              <w:t>$XX.XX</w:t>
            </w:r>
          </w:p>
        </w:tc>
      </w:tr>
      <w:tr w:rsidR="00A775B3" w:rsidTr="003E1F4B">
        <w:tc>
          <w:tcPr>
            <w:tcW w:w="7338" w:type="dxa"/>
          </w:tcPr>
          <w:p w:rsidR="00A775B3" w:rsidRDefault="00A775B3" w:rsidP="005658FC">
            <w:pPr>
              <w:ind w:firstLine="709"/>
            </w:pPr>
            <w:r>
              <w:t>Ring Bearer</w:t>
            </w:r>
          </w:p>
          <w:p w:rsidR="00A775B3" w:rsidRDefault="00A775B3" w:rsidP="00A775B3">
            <w:pPr>
              <w:ind w:left="993"/>
            </w:pPr>
            <w:r>
              <w:t>Light pink spray rose, tied with raffia</w:t>
            </w:r>
          </w:p>
        </w:tc>
        <w:tc>
          <w:tcPr>
            <w:tcW w:w="2238" w:type="dxa"/>
          </w:tcPr>
          <w:p w:rsidR="00A775B3" w:rsidRDefault="00A775B3" w:rsidP="00C5587C">
            <w:r>
              <w:t>$XX.XX</w:t>
            </w:r>
          </w:p>
        </w:tc>
      </w:tr>
      <w:tr w:rsidR="00A775B3" w:rsidTr="00C5587C">
        <w:tc>
          <w:tcPr>
            <w:tcW w:w="9576" w:type="dxa"/>
            <w:gridSpan w:val="2"/>
            <w:shd w:val="clear" w:color="auto" w:fill="F2F2F2" w:themeFill="background1" w:themeFillShade="F2"/>
          </w:tcPr>
          <w:p w:rsidR="00125DA6" w:rsidRPr="00125DA6" w:rsidRDefault="00A775B3" w:rsidP="00C5587C">
            <w:pPr>
              <w:rPr>
                <w:b/>
              </w:rPr>
            </w:pPr>
            <w:r>
              <w:rPr>
                <w:b/>
              </w:rPr>
              <w:t>Ceremony</w:t>
            </w:r>
          </w:p>
        </w:tc>
      </w:tr>
      <w:tr w:rsidR="00125DA6" w:rsidTr="003E1F4B">
        <w:tc>
          <w:tcPr>
            <w:tcW w:w="7338" w:type="dxa"/>
          </w:tcPr>
          <w:p w:rsidR="00125DA6" w:rsidRPr="00125DA6" w:rsidRDefault="00125DA6" w:rsidP="00CB23CF">
            <w:pPr>
              <w:rPr>
                <w:rFonts w:ascii="Verdana" w:eastAsia="Times New Roman" w:hAnsi="Verdana" w:cs="Times New Roman"/>
                <w:sz w:val="20"/>
                <w:szCs w:val="20"/>
                <w:lang w:eastAsia="en-CA"/>
              </w:rPr>
            </w:pPr>
            <w:r w:rsidRPr="00125DA6">
              <w:rPr>
                <w:rFonts w:ascii="Verdana" w:eastAsia="Times New Roman" w:hAnsi="Verdana" w:cs="Times New Roman"/>
                <w:sz w:val="20"/>
                <w:szCs w:val="20"/>
                <w:lang w:eastAsia="en-CA"/>
              </w:rPr>
              <w:t>Alter Arrangements</w:t>
            </w:r>
          </w:p>
        </w:tc>
        <w:tc>
          <w:tcPr>
            <w:tcW w:w="2238" w:type="dxa"/>
          </w:tcPr>
          <w:p w:rsidR="00125DA6" w:rsidRDefault="00125DA6" w:rsidP="00C5587C">
            <w:r>
              <w:t>$XX.XX</w:t>
            </w:r>
          </w:p>
        </w:tc>
      </w:tr>
      <w:tr w:rsidR="00125DA6" w:rsidTr="003E1F4B">
        <w:tc>
          <w:tcPr>
            <w:tcW w:w="7338" w:type="dxa"/>
          </w:tcPr>
          <w:p w:rsidR="00125DA6" w:rsidRPr="00125DA6" w:rsidRDefault="00125DA6" w:rsidP="00CB23CF">
            <w:pPr>
              <w:rPr>
                <w:rFonts w:ascii="Verdana" w:eastAsia="Times New Roman" w:hAnsi="Verdana" w:cs="Times New Roman"/>
                <w:sz w:val="20"/>
                <w:szCs w:val="20"/>
                <w:lang w:eastAsia="en-CA"/>
              </w:rPr>
            </w:pPr>
            <w:proofErr w:type="spellStart"/>
            <w:r w:rsidRPr="00125DA6">
              <w:rPr>
                <w:rFonts w:ascii="Verdana" w:eastAsia="Times New Roman" w:hAnsi="Verdana" w:cs="Times New Roman"/>
                <w:sz w:val="20"/>
                <w:szCs w:val="20"/>
                <w:lang w:eastAsia="en-CA"/>
              </w:rPr>
              <w:t>Chuppah</w:t>
            </w:r>
            <w:proofErr w:type="spellEnd"/>
          </w:p>
        </w:tc>
        <w:tc>
          <w:tcPr>
            <w:tcW w:w="2238" w:type="dxa"/>
          </w:tcPr>
          <w:p w:rsidR="00125DA6" w:rsidRDefault="00125DA6" w:rsidP="00C5587C">
            <w:r>
              <w:t>$XX.XX</w:t>
            </w:r>
          </w:p>
        </w:tc>
      </w:tr>
      <w:tr w:rsidR="00125DA6" w:rsidTr="003E1F4B">
        <w:tc>
          <w:tcPr>
            <w:tcW w:w="7338" w:type="dxa"/>
          </w:tcPr>
          <w:p w:rsidR="00125DA6" w:rsidRPr="00125DA6" w:rsidRDefault="00125DA6" w:rsidP="00CB23CF">
            <w:pPr>
              <w:rPr>
                <w:rFonts w:ascii="Verdana" w:eastAsia="Times New Roman" w:hAnsi="Verdana" w:cs="Times New Roman"/>
                <w:sz w:val="20"/>
                <w:szCs w:val="20"/>
                <w:lang w:eastAsia="en-CA"/>
              </w:rPr>
            </w:pPr>
            <w:r w:rsidRPr="00125DA6">
              <w:rPr>
                <w:rFonts w:ascii="Verdana" w:eastAsia="Times New Roman" w:hAnsi="Verdana" w:cs="Times New Roman"/>
                <w:sz w:val="20"/>
                <w:szCs w:val="20"/>
                <w:lang w:eastAsia="en-CA"/>
              </w:rPr>
              <w:t>Pew Bows</w:t>
            </w:r>
          </w:p>
        </w:tc>
        <w:tc>
          <w:tcPr>
            <w:tcW w:w="2238" w:type="dxa"/>
          </w:tcPr>
          <w:p w:rsidR="00125DA6" w:rsidRDefault="00125DA6" w:rsidP="00C5587C">
            <w:r>
              <w:t>$XX.XX</w:t>
            </w:r>
          </w:p>
        </w:tc>
      </w:tr>
      <w:tr w:rsidR="00125DA6" w:rsidTr="003E1F4B">
        <w:tc>
          <w:tcPr>
            <w:tcW w:w="7338" w:type="dxa"/>
          </w:tcPr>
          <w:p w:rsidR="00125DA6" w:rsidRPr="00125DA6" w:rsidRDefault="00125DA6" w:rsidP="00CB23CF">
            <w:pPr>
              <w:rPr>
                <w:rFonts w:ascii="Verdana" w:eastAsia="Times New Roman" w:hAnsi="Verdana" w:cs="Times New Roman"/>
                <w:sz w:val="20"/>
                <w:szCs w:val="20"/>
                <w:lang w:eastAsia="en-CA"/>
              </w:rPr>
            </w:pPr>
            <w:r w:rsidRPr="00125DA6">
              <w:rPr>
                <w:rFonts w:ascii="Verdana" w:eastAsia="Times New Roman" w:hAnsi="Verdana" w:cs="Times New Roman"/>
                <w:sz w:val="20"/>
                <w:szCs w:val="20"/>
                <w:lang w:eastAsia="en-CA"/>
              </w:rPr>
              <w:t>Main Entrance Arrangement</w:t>
            </w:r>
          </w:p>
        </w:tc>
        <w:tc>
          <w:tcPr>
            <w:tcW w:w="2238" w:type="dxa"/>
          </w:tcPr>
          <w:p w:rsidR="00125DA6" w:rsidRDefault="00125DA6" w:rsidP="00C5587C">
            <w:r>
              <w:t>$XX.XX</w:t>
            </w:r>
          </w:p>
        </w:tc>
      </w:tr>
      <w:tr w:rsidR="00125DA6" w:rsidTr="003E1F4B">
        <w:tc>
          <w:tcPr>
            <w:tcW w:w="7338" w:type="dxa"/>
          </w:tcPr>
          <w:p w:rsidR="00125DA6" w:rsidRPr="00125DA6" w:rsidRDefault="00125DA6" w:rsidP="00CB23CF">
            <w:pPr>
              <w:rPr>
                <w:rFonts w:ascii="Verdana" w:eastAsia="Times New Roman" w:hAnsi="Verdana" w:cs="Times New Roman"/>
                <w:sz w:val="20"/>
                <w:szCs w:val="20"/>
                <w:lang w:eastAsia="en-CA"/>
              </w:rPr>
            </w:pPr>
            <w:r w:rsidRPr="00125DA6">
              <w:rPr>
                <w:rFonts w:ascii="Verdana" w:eastAsia="Times New Roman" w:hAnsi="Verdana" w:cs="Times New Roman"/>
                <w:sz w:val="20"/>
                <w:szCs w:val="20"/>
                <w:lang w:eastAsia="en-CA"/>
              </w:rPr>
              <w:t>Other</w:t>
            </w:r>
          </w:p>
        </w:tc>
        <w:tc>
          <w:tcPr>
            <w:tcW w:w="2238" w:type="dxa"/>
          </w:tcPr>
          <w:p w:rsidR="00125DA6" w:rsidRDefault="00125DA6" w:rsidP="0054603A">
            <w:r>
              <w:t>$XX.XX</w:t>
            </w:r>
          </w:p>
        </w:tc>
      </w:tr>
      <w:tr w:rsidR="00125DA6" w:rsidTr="00C5587C">
        <w:tc>
          <w:tcPr>
            <w:tcW w:w="9576" w:type="dxa"/>
            <w:gridSpan w:val="2"/>
            <w:shd w:val="clear" w:color="auto" w:fill="F2F2F2" w:themeFill="background1" w:themeFillShade="F2"/>
          </w:tcPr>
          <w:p w:rsidR="00125DA6" w:rsidRDefault="00125DA6" w:rsidP="00C5587C">
            <w:r>
              <w:rPr>
                <w:b/>
              </w:rPr>
              <w:t>Reception</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Pr>
                <w:rFonts w:ascii="Verdana" w:eastAsia="Times New Roman" w:hAnsi="Verdana" w:cs="Times New Roman"/>
                <w:sz w:val="20"/>
                <w:szCs w:val="20"/>
                <w:lang w:eastAsia="en-CA"/>
              </w:rPr>
              <w:lastRenderedPageBreak/>
              <w:t>Centerpiece – Head Table</w:t>
            </w:r>
          </w:p>
        </w:tc>
        <w:tc>
          <w:tcPr>
            <w:tcW w:w="2238" w:type="dxa"/>
          </w:tcPr>
          <w:p w:rsidR="00125DA6" w:rsidRDefault="00125DA6" w:rsidP="0054603A">
            <w:r>
              <w:t>$XX.XX</w:t>
            </w:r>
          </w:p>
        </w:tc>
      </w:tr>
      <w:tr w:rsidR="00125DA6" w:rsidTr="003E1F4B">
        <w:tc>
          <w:tcPr>
            <w:tcW w:w="7338" w:type="dxa"/>
          </w:tcPr>
          <w:p w:rsidR="00125DA6" w:rsidRPr="00125DA6" w:rsidRDefault="00125DA6" w:rsidP="00125DA6">
            <w:pPr>
              <w:ind w:firstLine="709"/>
            </w:pPr>
            <w:r w:rsidRPr="00CB23CF">
              <w:rPr>
                <w:rFonts w:ascii="Verdana" w:eastAsia="Times New Roman" w:hAnsi="Verdana" w:cs="Times New Roman"/>
                <w:sz w:val="20"/>
                <w:szCs w:val="20"/>
                <w:lang w:eastAsia="en-CA"/>
              </w:rPr>
              <w:t>Centerpieces - Guests Tables</w:t>
            </w:r>
            <w:r>
              <w:rPr>
                <w:rFonts w:ascii="Verdana" w:eastAsia="Times New Roman" w:hAnsi="Verdana" w:cs="Times New Roman"/>
                <w:sz w:val="20"/>
                <w:szCs w:val="20"/>
                <w:lang w:eastAsia="en-CA"/>
              </w:rPr>
              <w:t xml:space="preserve">      2</w:t>
            </w:r>
            <w:r>
              <w:t>5  @ $XX.XX</w:t>
            </w:r>
          </w:p>
          <w:p w:rsidR="00125DA6" w:rsidRPr="00CB23CF" w:rsidRDefault="00125DA6" w:rsidP="00125DA6">
            <w:pPr>
              <w:ind w:left="709"/>
              <w:rPr>
                <w:rFonts w:ascii="Verdana" w:eastAsia="Times New Roman" w:hAnsi="Verdana" w:cs="Times New Roman"/>
                <w:sz w:val="20"/>
                <w:szCs w:val="20"/>
                <w:lang w:eastAsia="en-CA"/>
              </w:rPr>
            </w:pPr>
            <w:r>
              <w:t xml:space="preserve">Light pink peonies and tight immature green hydrangeas hand-tied with wide width ‘Fig’ Midori ribbon; </w:t>
            </w:r>
            <w:r>
              <w:t>Glass cube vase, with water pearls and submersible white LED</w:t>
            </w:r>
            <w:r>
              <w:t>.</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sidRPr="00CB23CF">
              <w:rPr>
                <w:rFonts w:ascii="Verdana" w:eastAsia="Times New Roman" w:hAnsi="Verdana" w:cs="Times New Roman"/>
                <w:sz w:val="20"/>
                <w:szCs w:val="20"/>
                <w:lang w:eastAsia="en-CA"/>
              </w:rPr>
              <w:t>Cake Table</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sidRPr="00CB23CF">
              <w:rPr>
                <w:rFonts w:ascii="Verdana" w:eastAsia="Times New Roman" w:hAnsi="Verdana" w:cs="Times New Roman"/>
                <w:sz w:val="20"/>
                <w:szCs w:val="20"/>
                <w:lang w:eastAsia="en-CA"/>
              </w:rPr>
              <w:t>For the Cake itself</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sidRPr="00CB23CF">
              <w:rPr>
                <w:rFonts w:ascii="Verdana" w:eastAsia="Times New Roman" w:hAnsi="Verdana" w:cs="Times New Roman"/>
                <w:sz w:val="20"/>
                <w:szCs w:val="20"/>
                <w:lang w:eastAsia="en-CA"/>
              </w:rPr>
              <w:t>Guestbook Table</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sidRPr="00CB23CF">
              <w:rPr>
                <w:rFonts w:ascii="Verdana" w:eastAsia="Times New Roman" w:hAnsi="Verdana" w:cs="Times New Roman"/>
                <w:sz w:val="20"/>
                <w:szCs w:val="20"/>
                <w:lang w:eastAsia="en-CA"/>
              </w:rPr>
              <w:t>Buffet Table</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sidRPr="00CB23CF">
              <w:rPr>
                <w:rFonts w:ascii="Verdana" w:eastAsia="Times New Roman" w:hAnsi="Verdana" w:cs="Times New Roman"/>
                <w:sz w:val="20"/>
                <w:szCs w:val="20"/>
                <w:lang w:eastAsia="en-CA"/>
              </w:rPr>
              <w:t>Gift Table</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sidRPr="00CB23CF">
              <w:rPr>
                <w:rFonts w:ascii="Verdana" w:eastAsia="Times New Roman" w:hAnsi="Verdana" w:cs="Times New Roman"/>
                <w:sz w:val="20"/>
                <w:szCs w:val="20"/>
                <w:lang w:eastAsia="en-CA"/>
              </w:rPr>
              <w:t>Rest Rooms</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sidRPr="00CB23CF">
              <w:rPr>
                <w:rFonts w:ascii="Verdana" w:eastAsia="Times New Roman" w:hAnsi="Verdana" w:cs="Times New Roman"/>
                <w:sz w:val="20"/>
                <w:szCs w:val="20"/>
                <w:lang w:eastAsia="en-CA"/>
              </w:rPr>
              <w:t>Place Card Table</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sidRPr="00CB23CF">
              <w:rPr>
                <w:rFonts w:ascii="Verdana" w:eastAsia="Times New Roman" w:hAnsi="Verdana" w:cs="Times New Roman"/>
                <w:sz w:val="20"/>
                <w:szCs w:val="20"/>
                <w:lang w:eastAsia="en-CA"/>
              </w:rPr>
              <w:t>Guestbook Table</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sidRPr="00CB23CF">
              <w:rPr>
                <w:rFonts w:ascii="Verdana" w:eastAsia="Times New Roman" w:hAnsi="Verdana" w:cs="Times New Roman"/>
                <w:sz w:val="20"/>
                <w:szCs w:val="20"/>
                <w:lang w:eastAsia="en-CA"/>
              </w:rPr>
              <w:t>Other</w:t>
            </w:r>
          </w:p>
        </w:tc>
        <w:tc>
          <w:tcPr>
            <w:tcW w:w="2238" w:type="dxa"/>
          </w:tcPr>
          <w:p w:rsidR="00125DA6" w:rsidRDefault="00125DA6" w:rsidP="0054603A">
            <w:r>
              <w:t>$XX.XX</w:t>
            </w:r>
          </w:p>
        </w:tc>
      </w:tr>
      <w:tr w:rsidR="00125DA6" w:rsidTr="00C5587C">
        <w:tc>
          <w:tcPr>
            <w:tcW w:w="9576" w:type="dxa"/>
            <w:gridSpan w:val="2"/>
            <w:shd w:val="clear" w:color="auto" w:fill="F2F2F2" w:themeFill="background1" w:themeFillShade="F2"/>
          </w:tcPr>
          <w:p w:rsidR="00125DA6" w:rsidRDefault="00125DA6" w:rsidP="00C5587C">
            <w:r>
              <w:rPr>
                <w:b/>
              </w:rPr>
              <w:t>Other</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Pr>
                <w:rFonts w:ascii="Verdana" w:eastAsia="Times New Roman" w:hAnsi="Verdana" w:cs="Times New Roman"/>
                <w:sz w:val="20"/>
                <w:szCs w:val="20"/>
                <w:lang w:eastAsia="en-CA"/>
              </w:rPr>
              <w:t>Floral Wreath for hair</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Pr>
                <w:rFonts w:ascii="Verdana" w:eastAsia="Times New Roman" w:hAnsi="Verdana" w:cs="Times New Roman"/>
                <w:sz w:val="20"/>
                <w:szCs w:val="20"/>
                <w:lang w:eastAsia="en-CA"/>
              </w:rPr>
              <w:t>Singe Flowers for hair</w:t>
            </w:r>
          </w:p>
        </w:tc>
        <w:tc>
          <w:tcPr>
            <w:tcW w:w="2238" w:type="dxa"/>
          </w:tcPr>
          <w:p w:rsidR="00125DA6" w:rsidRDefault="00125DA6" w:rsidP="0054603A">
            <w:r>
              <w:t>$XX.XX</w:t>
            </w:r>
          </w:p>
        </w:tc>
      </w:tr>
      <w:tr w:rsidR="00125DA6" w:rsidTr="003E1F4B">
        <w:tc>
          <w:tcPr>
            <w:tcW w:w="7338" w:type="dxa"/>
          </w:tcPr>
          <w:p w:rsidR="00125DA6" w:rsidRPr="00CB23CF" w:rsidRDefault="00125DA6" w:rsidP="00CB23CF">
            <w:pPr>
              <w:rPr>
                <w:rFonts w:ascii="Verdana" w:eastAsia="Times New Roman" w:hAnsi="Verdana" w:cs="Times New Roman"/>
                <w:sz w:val="20"/>
                <w:szCs w:val="20"/>
                <w:lang w:eastAsia="en-CA"/>
              </w:rPr>
            </w:pPr>
            <w:r>
              <w:rPr>
                <w:rFonts w:ascii="Verdana" w:eastAsia="Times New Roman" w:hAnsi="Verdana" w:cs="Times New Roman"/>
                <w:sz w:val="20"/>
                <w:szCs w:val="20"/>
                <w:lang w:eastAsia="en-CA"/>
              </w:rPr>
              <w:t>Rose Petals</w:t>
            </w:r>
          </w:p>
        </w:tc>
        <w:tc>
          <w:tcPr>
            <w:tcW w:w="2238" w:type="dxa"/>
          </w:tcPr>
          <w:p w:rsidR="00125DA6" w:rsidRDefault="00125DA6" w:rsidP="0054603A">
            <w:r>
              <w:t>$XX.XX</w:t>
            </w:r>
          </w:p>
        </w:tc>
      </w:tr>
      <w:tr w:rsidR="00125DA6" w:rsidTr="003E1F4B">
        <w:tc>
          <w:tcPr>
            <w:tcW w:w="7338" w:type="dxa"/>
          </w:tcPr>
          <w:p w:rsidR="00125DA6" w:rsidRDefault="00125DA6" w:rsidP="0054603A">
            <w:r>
              <w:t>Other</w:t>
            </w:r>
          </w:p>
        </w:tc>
        <w:tc>
          <w:tcPr>
            <w:tcW w:w="2238" w:type="dxa"/>
          </w:tcPr>
          <w:p w:rsidR="00125DA6" w:rsidRDefault="00125DA6" w:rsidP="0054603A">
            <w:r>
              <w:t>$XX.XX</w:t>
            </w:r>
          </w:p>
        </w:tc>
      </w:tr>
    </w:tbl>
    <w:p w:rsidR="003E1F4B" w:rsidRDefault="003E1F4B" w:rsidP="0054603A">
      <w:pPr>
        <w:spacing w:after="0" w:line="240" w:lineRule="auto"/>
        <w:ind w:firstLine="993"/>
      </w:pPr>
    </w:p>
    <w:p w:rsidR="0054603A" w:rsidRDefault="0054603A" w:rsidP="0054603A">
      <w:pPr>
        <w:spacing w:after="0" w:line="240" w:lineRule="auto"/>
        <w:jc w:val="center"/>
      </w:pPr>
    </w:p>
    <w:p w:rsidR="001B588D" w:rsidRDefault="001B588D" w:rsidP="0054603A">
      <w:pPr>
        <w:spacing w:after="0" w:line="240" w:lineRule="auto"/>
      </w:pPr>
    </w:p>
    <w:sectPr w:rsidR="001B588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88D"/>
    <w:rsid w:val="00125DA6"/>
    <w:rsid w:val="001B588D"/>
    <w:rsid w:val="003B0657"/>
    <w:rsid w:val="003E1F4B"/>
    <w:rsid w:val="0054603A"/>
    <w:rsid w:val="005658FC"/>
    <w:rsid w:val="007E7073"/>
    <w:rsid w:val="008538D2"/>
    <w:rsid w:val="00A775B3"/>
    <w:rsid w:val="00CB23CF"/>
    <w:rsid w:val="00F535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88D"/>
    <w:rPr>
      <w:rFonts w:ascii="Tahoma" w:hAnsi="Tahoma" w:cs="Tahoma"/>
      <w:sz w:val="16"/>
      <w:szCs w:val="16"/>
    </w:rPr>
  </w:style>
  <w:style w:type="table" w:styleId="TableGrid">
    <w:name w:val="Table Grid"/>
    <w:basedOn w:val="TableNormal"/>
    <w:uiPriority w:val="59"/>
    <w:rsid w:val="003E1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88D"/>
    <w:rPr>
      <w:rFonts w:ascii="Tahoma" w:hAnsi="Tahoma" w:cs="Tahoma"/>
      <w:sz w:val="16"/>
      <w:szCs w:val="16"/>
    </w:rPr>
  </w:style>
  <w:style w:type="table" w:styleId="TableGrid">
    <w:name w:val="Table Grid"/>
    <w:basedOn w:val="TableNormal"/>
    <w:uiPriority w:val="59"/>
    <w:rsid w:val="003E1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6369">
      <w:bodyDiv w:val="1"/>
      <w:marLeft w:val="0"/>
      <w:marRight w:val="0"/>
      <w:marTop w:val="0"/>
      <w:marBottom w:val="0"/>
      <w:divBdr>
        <w:top w:val="none" w:sz="0" w:space="0" w:color="auto"/>
        <w:left w:val="none" w:sz="0" w:space="0" w:color="auto"/>
        <w:bottom w:val="none" w:sz="0" w:space="0" w:color="auto"/>
        <w:right w:val="none" w:sz="0" w:space="0" w:color="auto"/>
      </w:divBdr>
    </w:div>
    <w:div w:id="791020478">
      <w:bodyDiv w:val="1"/>
      <w:marLeft w:val="0"/>
      <w:marRight w:val="0"/>
      <w:marTop w:val="0"/>
      <w:marBottom w:val="0"/>
      <w:divBdr>
        <w:top w:val="none" w:sz="0" w:space="0" w:color="auto"/>
        <w:left w:val="none" w:sz="0" w:space="0" w:color="auto"/>
        <w:bottom w:val="none" w:sz="0" w:space="0" w:color="auto"/>
        <w:right w:val="none" w:sz="0" w:space="0" w:color="auto"/>
      </w:divBdr>
    </w:div>
    <w:div w:id="1512380087">
      <w:bodyDiv w:val="1"/>
      <w:marLeft w:val="0"/>
      <w:marRight w:val="0"/>
      <w:marTop w:val="0"/>
      <w:marBottom w:val="0"/>
      <w:divBdr>
        <w:top w:val="none" w:sz="0" w:space="0" w:color="auto"/>
        <w:left w:val="none" w:sz="0" w:space="0" w:color="auto"/>
        <w:bottom w:val="none" w:sz="0" w:space="0" w:color="auto"/>
        <w:right w:val="none" w:sz="0" w:space="0" w:color="auto"/>
      </w:divBdr>
    </w:div>
    <w:div w:id="200581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Bryanna Kumpula</dc:creator>
  <cp:lastModifiedBy>Bryanna Kumpula</cp:lastModifiedBy>
  <cp:revision>2</cp:revision>
  <dcterms:created xsi:type="dcterms:W3CDTF">2013-06-12T17:00:00Z</dcterms:created>
  <dcterms:modified xsi:type="dcterms:W3CDTF">2013-06-12T17:00:00Z</dcterms:modified>
</cp:coreProperties>
</file>